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0001793971</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777"/>
        <w:gridCol w:w="4428"/>
      </w:tblGrid>
      <w:tr>
        <w:trPr/>
        <w:tc>
          <w:tcPr>
            <w:tcW w:w="5777" w:type="dxa"/>
            <w:tcBorders/>
            <w:vAlign w:val="center"/>
          </w:tcPr>
          <w:p>
            <w:pPr>
              <w:pStyle w:val="TableContents"/>
              <w:bidi w:val="0"/>
              <w:spacing w:before="0" w:after="283"/>
              <w:jc w:val="left"/>
              <w:rPr/>
            </w:pPr>
            <w:r>
              <w:rPr/>
              <w:t>Name of Issuer</w:t>
            </w:r>
          </w:p>
        </w:tc>
        <w:tc>
          <w:tcPr>
            <w:tcW w:w="4428" w:type="dxa"/>
            <w:tcBorders/>
            <w:vAlign w:val="center"/>
          </w:tcPr>
          <w:p>
            <w:pPr>
              <w:pStyle w:val="TableContents"/>
              <w:bidi w:val="0"/>
              <w:spacing w:before="0" w:after="0"/>
              <w:jc w:val="left"/>
              <w:rPr/>
            </w:pPr>
            <w:r>
              <w:rPr/>
              <w:t>Neumora Therapeutics, Inc.</w:t>
            </w:r>
          </w:p>
        </w:tc>
      </w:tr>
      <w:tr>
        <w:trPr/>
        <w:tc>
          <w:tcPr>
            <w:tcW w:w="5777" w:type="dxa"/>
            <w:tcBorders/>
            <w:vAlign w:val="center"/>
          </w:tcPr>
          <w:p>
            <w:pPr>
              <w:pStyle w:val="TableContents"/>
              <w:bidi w:val="0"/>
              <w:spacing w:before="0" w:after="283"/>
              <w:jc w:val="left"/>
              <w:rPr/>
            </w:pPr>
            <w:r>
              <w:rPr/>
              <w:t>SEC File Number</w:t>
            </w:r>
          </w:p>
        </w:tc>
        <w:tc>
          <w:tcPr>
            <w:tcW w:w="4428" w:type="dxa"/>
            <w:tcBorders/>
            <w:vAlign w:val="center"/>
          </w:tcPr>
          <w:p>
            <w:pPr>
              <w:pStyle w:val="TableContents"/>
              <w:bidi w:val="0"/>
              <w:spacing w:before="0" w:after="0"/>
              <w:jc w:val="left"/>
              <w:rPr/>
            </w:pPr>
            <w:r>
              <w:rPr/>
              <w:t>001-41802</w:t>
            </w:r>
          </w:p>
        </w:tc>
      </w:tr>
      <w:tr>
        <w:trPr/>
        <w:tc>
          <w:tcPr>
            <w:tcW w:w="5777" w:type="dxa"/>
            <w:tcBorders/>
            <w:vAlign w:val="center"/>
          </w:tcPr>
          <w:p>
            <w:pPr>
              <w:pStyle w:val="TableContents"/>
              <w:bidi w:val="0"/>
              <w:spacing w:before="0" w:after="283"/>
              <w:jc w:val="left"/>
              <w:rPr/>
            </w:pPr>
            <w:r>
              <w:rPr/>
              <w:t>Address of Issuer</w:t>
            </w:r>
          </w:p>
        </w:tc>
        <w:tc>
          <w:tcPr>
            <w:tcW w:w="4428" w:type="dxa"/>
            <w:tcBorders/>
            <w:vAlign w:val="center"/>
          </w:tcPr>
          <w:p>
            <w:pPr>
              <w:pStyle w:val="TableContents"/>
              <w:bidi w:val="0"/>
              <w:spacing w:before="0" w:after="0"/>
              <w:jc w:val="left"/>
              <w:rPr/>
            </w:pPr>
            <w:r>
              <w:rPr/>
              <w:t>260 ARSENAL PLACE, SUITE 1</w:t>
              <w:br/>
              <w:t>WATERTOWN</w:t>
              <w:br/>
              <w:t xml:space="preserve">MASSACHUSETTS </w:t>
              <w:br/>
              <w:t>02472</w:t>
            </w:r>
          </w:p>
        </w:tc>
      </w:tr>
      <w:tr>
        <w:trPr/>
        <w:tc>
          <w:tcPr>
            <w:tcW w:w="5777" w:type="dxa"/>
            <w:tcBorders/>
            <w:vAlign w:val="center"/>
          </w:tcPr>
          <w:p>
            <w:pPr>
              <w:pStyle w:val="TableContents"/>
              <w:bidi w:val="0"/>
              <w:spacing w:before="0" w:after="283"/>
              <w:jc w:val="left"/>
              <w:rPr/>
            </w:pPr>
            <w:r>
              <w:rPr/>
              <w:t>Phone</w:t>
            </w:r>
          </w:p>
        </w:tc>
        <w:tc>
          <w:tcPr>
            <w:tcW w:w="4428" w:type="dxa"/>
            <w:tcBorders/>
            <w:vAlign w:val="center"/>
          </w:tcPr>
          <w:p>
            <w:pPr>
              <w:pStyle w:val="TableContents"/>
              <w:bidi w:val="0"/>
              <w:spacing w:before="0" w:after="0"/>
              <w:jc w:val="left"/>
              <w:rPr/>
            </w:pPr>
            <w:r>
              <w:rPr/>
              <w:t>(857) 760-0900</w:t>
            </w:r>
          </w:p>
        </w:tc>
      </w:tr>
      <w:tr>
        <w:trPr/>
        <w:tc>
          <w:tcPr>
            <w:tcW w:w="5777" w:type="dxa"/>
            <w:tcBorders/>
            <w:vAlign w:val="center"/>
          </w:tcPr>
          <w:p>
            <w:pPr>
              <w:pStyle w:val="TableContents"/>
              <w:bidi w:val="0"/>
              <w:spacing w:before="0" w:after="283"/>
              <w:jc w:val="left"/>
              <w:rPr/>
            </w:pPr>
            <w:r>
              <w:rPr/>
              <w:t>Name of Person for Whose Account the Securities are To Be Sold</w:t>
            </w:r>
          </w:p>
        </w:tc>
        <w:tc>
          <w:tcPr>
            <w:tcW w:w="4428" w:type="dxa"/>
            <w:tcBorders/>
            <w:vAlign w:val="center"/>
          </w:tcPr>
          <w:p>
            <w:pPr>
              <w:pStyle w:val="TableContents"/>
              <w:bidi w:val="0"/>
              <w:spacing w:before="0" w:after="0"/>
              <w:jc w:val="left"/>
              <w:rPr/>
            </w:pPr>
            <w:r>
              <w:rPr/>
              <w:t>Aurora Daljit Singh</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777" w:type="dxa"/>
            <w:tcBorders/>
            <w:vAlign w:val="center"/>
          </w:tcPr>
          <w:p>
            <w:pPr>
              <w:pStyle w:val="TableContents"/>
              <w:bidi w:val="0"/>
              <w:spacing w:before="0" w:after="283"/>
              <w:jc w:val="left"/>
              <w:rPr/>
            </w:pPr>
            <w:r>
              <w:rPr/>
              <w:t>Relationship to Issuer</w:t>
            </w:r>
          </w:p>
        </w:tc>
        <w:tc>
          <w:tcPr>
            <w:tcW w:w="4428"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614"/>
        <w:gridCol w:w="1448"/>
        <w:gridCol w:w="1184"/>
        <w:gridCol w:w="1393"/>
        <w:gridCol w:w="1566"/>
        <w:gridCol w:w="1575"/>
        <w:gridCol w:w="1425"/>
      </w:tblGrid>
      <w:tr>
        <w:trPr/>
        <w:tc>
          <w:tcPr>
            <w:tcW w:w="1614" w:type="dxa"/>
            <w:tcBorders/>
            <w:vAlign w:val="center"/>
          </w:tcPr>
          <w:p>
            <w:pPr>
              <w:pStyle w:val="TableHeading"/>
              <w:suppressLineNumbers/>
              <w:bidi w:val="0"/>
              <w:spacing w:before="0" w:after="283"/>
              <w:jc w:val="center"/>
              <w:rPr/>
            </w:pPr>
            <w:r>
              <w:rPr/>
              <w:t>Title of the Class of Securities To Be Sold</w:t>
            </w:r>
          </w:p>
        </w:tc>
        <w:tc>
          <w:tcPr>
            <w:tcW w:w="1448" w:type="dxa"/>
            <w:tcBorders/>
            <w:vAlign w:val="center"/>
          </w:tcPr>
          <w:p>
            <w:pPr>
              <w:pStyle w:val="TableHeading"/>
              <w:suppressLineNumbers/>
              <w:bidi w:val="0"/>
              <w:spacing w:before="0" w:after="283"/>
              <w:jc w:val="center"/>
              <w:rPr/>
            </w:pPr>
            <w:r>
              <w:rPr/>
              <w:t>Name and Address of the Broker</w:t>
            </w:r>
          </w:p>
        </w:tc>
        <w:tc>
          <w:tcPr>
            <w:tcW w:w="1184" w:type="dxa"/>
            <w:tcBorders/>
            <w:vAlign w:val="center"/>
          </w:tcPr>
          <w:p>
            <w:pPr>
              <w:pStyle w:val="TableHeading"/>
              <w:suppressLineNumbers/>
              <w:bidi w:val="0"/>
              <w:spacing w:before="0" w:after="283"/>
              <w:jc w:val="center"/>
              <w:rPr/>
            </w:pPr>
            <w:r>
              <w:rPr/>
              <w:t>Number of Shares or Other Units To Be Sold</w:t>
            </w:r>
          </w:p>
        </w:tc>
        <w:tc>
          <w:tcPr>
            <w:tcW w:w="1393" w:type="dxa"/>
            <w:tcBorders/>
            <w:vAlign w:val="center"/>
          </w:tcPr>
          <w:p>
            <w:pPr>
              <w:pStyle w:val="TableHeading"/>
              <w:suppressLineNumbers/>
              <w:bidi w:val="0"/>
              <w:spacing w:before="0" w:after="283"/>
              <w:jc w:val="center"/>
              <w:rPr/>
            </w:pPr>
            <w:r>
              <w:rPr/>
              <w:t>Aggregate Market Value</w:t>
            </w:r>
          </w:p>
        </w:tc>
        <w:tc>
          <w:tcPr>
            <w:tcW w:w="1566" w:type="dxa"/>
            <w:tcBorders/>
            <w:vAlign w:val="center"/>
          </w:tcPr>
          <w:p>
            <w:pPr>
              <w:pStyle w:val="TableHeading"/>
              <w:suppressLineNumbers/>
              <w:bidi w:val="0"/>
              <w:spacing w:before="0" w:after="283"/>
              <w:jc w:val="center"/>
              <w:rPr/>
            </w:pPr>
            <w:r>
              <w:rPr/>
              <w:t>Number of Shares or Other Units Outstanding</w:t>
            </w:r>
          </w:p>
        </w:tc>
        <w:tc>
          <w:tcPr>
            <w:tcW w:w="1575" w:type="dxa"/>
            <w:tcBorders/>
            <w:vAlign w:val="center"/>
          </w:tcPr>
          <w:p>
            <w:pPr>
              <w:pStyle w:val="TableHeading"/>
              <w:suppressLineNumbers/>
              <w:bidi w:val="0"/>
              <w:spacing w:before="0" w:after="283"/>
              <w:jc w:val="center"/>
              <w:rPr/>
            </w:pPr>
            <w:r>
              <w:rPr/>
              <w:t>Approximate Date of Sale</w:t>
            </w:r>
          </w:p>
        </w:tc>
        <w:tc>
          <w:tcPr>
            <w:tcW w:w="1425" w:type="dxa"/>
            <w:tcBorders/>
            <w:vAlign w:val="center"/>
          </w:tcPr>
          <w:p>
            <w:pPr>
              <w:pStyle w:val="TableHeading"/>
              <w:suppressLineNumbers/>
              <w:bidi w:val="0"/>
              <w:spacing w:before="0" w:after="283"/>
              <w:jc w:val="center"/>
              <w:rPr/>
            </w:pPr>
            <w:r>
              <w:rPr/>
              <w:t>Name the Securities Exchange</w:t>
            </w:r>
          </w:p>
        </w:tc>
      </w:tr>
      <w:tr>
        <w:trPr/>
        <w:tc>
          <w:tcPr>
            <w:tcW w:w="1614" w:type="dxa"/>
            <w:tcBorders/>
            <w:vAlign w:val="center"/>
          </w:tcPr>
          <w:p>
            <w:pPr>
              <w:pStyle w:val="TableContents"/>
              <w:bidi w:val="0"/>
              <w:spacing w:before="0" w:after="283"/>
              <w:jc w:val="left"/>
              <w:rPr/>
            </w:pPr>
            <w:r>
              <w:rPr/>
              <w:t>Common Stock</w:t>
            </w:r>
          </w:p>
        </w:tc>
        <w:tc>
          <w:tcPr>
            <w:tcW w:w="1448" w:type="dxa"/>
            <w:tcBorders/>
            <w:vAlign w:val="center"/>
          </w:tcPr>
          <w:p>
            <w:pPr>
              <w:pStyle w:val="TableContents"/>
              <w:bidi w:val="0"/>
              <w:spacing w:before="0" w:after="0"/>
              <w:jc w:val="left"/>
              <w:rPr/>
            </w:pPr>
            <w:r>
              <w:rPr/>
              <w:t>Merrill Lynch</w:t>
              <w:br/>
              <w:t>225 Liberty Street</w:t>
              <w:br/>
              <w:t>Floor 37</w:t>
              <w:br/>
              <w:t>New York   NY   10281</w:t>
            </w:r>
          </w:p>
        </w:tc>
        <w:tc>
          <w:tcPr>
            <w:tcW w:w="1184" w:type="dxa"/>
            <w:tcBorders/>
            <w:vAlign w:val="center"/>
          </w:tcPr>
          <w:p>
            <w:pPr>
              <w:pStyle w:val="TableContents"/>
              <w:bidi w:val="0"/>
              <w:spacing w:before="0" w:after="283"/>
              <w:jc w:val="left"/>
              <w:rPr/>
            </w:pPr>
            <w:r>
              <w:rPr/>
              <w:t>69149</w:t>
            </w:r>
          </w:p>
        </w:tc>
        <w:tc>
          <w:tcPr>
            <w:tcW w:w="1393" w:type="dxa"/>
            <w:tcBorders/>
            <w:vAlign w:val="center"/>
          </w:tcPr>
          <w:p>
            <w:pPr>
              <w:pStyle w:val="TableContents"/>
              <w:bidi w:val="0"/>
              <w:spacing w:before="0" w:after="283"/>
              <w:jc w:val="left"/>
              <w:rPr/>
            </w:pPr>
            <w:r>
              <w:rPr/>
              <w:t>109621.88</w:t>
            </w:r>
          </w:p>
        </w:tc>
        <w:tc>
          <w:tcPr>
            <w:tcW w:w="1566" w:type="dxa"/>
            <w:tcBorders/>
            <w:vAlign w:val="center"/>
          </w:tcPr>
          <w:p>
            <w:pPr>
              <w:pStyle w:val="TableContents"/>
              <w:bidi w:val="0"/>
              <w:spacing w:before="0" w:after="283"/>
              <w:jc w:val="left"/>
              <w:rPr/>
            </w:pPr>
            <w:r>
              <w:rPr/>
              <w:t>187895912</w:t>
            </w:r>
          </w:p>
        </w:tc>
        <w:tc>
          <w:tcPr>
            <w:tcW w:w="1575" w:type="dxa"/>
            <w:tcBorders/>
            <w:vAlign w:val="center"/>
          </w:tcPr>
          <w:p>
            <w:pPr>
              <w:pStyle w:val="TableContents"/>
              <w:bidi w:val="0"/>
              <w:spacing w:before="0" w:after="283"/>
              <w:jc w:val="left"/>
              <w:rPr/>
            </w:pPr>
            <w:r>
              <w:rPr/>
              <w:t>08/18/2026</w:t>
            </w:r>
          </w:p>
        </w:tc>
        <w:tc>
          <w:tcPr>
            <w:tcW w:w="1425"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14"/>
        <w:gridCol w:w="1115"/>
        <w:gridCol w:w="1455"/>
        <w:gridCol w:w="1479"/>
        <w:gridCol w:w="521"/>
        <w:gridCol w:w="1115"/>
        <w:gridCol w:w="1168"/>
        <w:gridCol w:w="1056"/>
        <w:gridCol w:w="1182"/>
      </w:tblGrid>
      <w:tr>
        <w:trPr/>
        <w:tc>
          <w:tcPr>
            <w:tcW w:w="1114" w:type="dxa"/>
            <w:tcBorders/>
            <w:vAlign w:val="center"/>
          </w:tcPr>
          <w:p>
            <w:pPr>
              <w:pStyle w:val="TableHeading"/>
              <w:suppressLineNumbers/>
              <w:bidi w:val="0"/>
              <w:spacing w:before="0" w:after="283"/>
              <w:jc w:val="center"/>
              <w:rPr/>
            </w:pPr>
            <w:r>
              <w:rPr/>
              <w:t>Title of the Class</w:t>
            </w:r>
          </w:p>
        </w:tc>
        <w:tc>
          <w:tcPr>
            <w:tcW w:w="1115" w:type="dxa"/>
            <w:tcBorders/>
            <w:vAlign w:val="center"/>
          </w:tcPr>
          <w:p>
            <w:pPr>
              <w:pStyle w:val="TableHeading"/>
              <w:suppressLineNumbers/>
              <w:bidi w:val="0"/>
              <w:spacing w:before="0" w:after="283"/>
              <w:jc w:val="center"/>
              <w:rPr/>
            </w:pPr>
            <w:r>
              <w:rPr/>
              <w:t>Date you Acquired</w:t>
            </w:r>
          </w:p>
        </w:tc>
        <w:tc>
          <w:tcPr>
            <w:tcW w:w="1455" w:type="dxa"/>
            <w:tcBorders/>
            <w:vAlign w:val="center"/>
          </w:tcPr>
          <w:p>
            <w:pPr>
              <w:pStyle w:val="TableHeading"/>
              <w:suppressLineNumbers/>
              <w:bidi w:val="0"/>
              <w:spacing w:before="0" w:after="283"/>
              <w:jc w:val="center"/>
              <w:rPr/>
            </w:pPr>
            <w:r>
              <w:rPr/>
              <w:t>Nature of Acquisition Transaction</w:t>
            </w:r>
          </w:p>
        </w:tc>
        <w:tc>
          <w:tcPr>
            <w:tcW w:w="1479" w:type="dxa"/>
            <w:tcBorders/>
            <w:vAlign w:val="center"/>
          </w:tcPr>
          <w:p>
            <w:pPr>
              <w:pStyle w:val="TableHeading"/>
              <w:suppressLineNumbers/>
              <w:bidi w:val="0"/>
              <w:spacing w:before="0" w:after="283"/>
              <w:jc w:val="center"/>
              <w:rPr/>
            </w:pPr>
            <w:r>
              <w:rPr/>
              <w:t>Name of Person from Whom Acquired</w:t>
            </w:r>
          </w:p>
        </w:tc>
        <w:tc>
          <w:tcPr>
            <w:tcW w:w="521" w:type="dxa"/>
            <w:tcBorders/>
            <w:vAlign w:val="center"/>
          </w:tcPr>
          <w:p>
            <w:pPr>
              <w:pStyle w:val="TableHeading"/>
              <w:suppressLineNumbers/>
              <w:bidi w:val="0"/>
              <w:spacing w:before="0" w:after="283"/>
              <w:jc w:val="center"/>
              <w:rPr/>
            </w:pPr>
            <w:r>
              <w:rPr/>
              <w:t>Is this a Gift?</w:t>
            </w:r>
          </w:p>
        </w:tc>
        <w:tc>
          <w:tcPr>
            <w:tcW w:w="1115" w:type="dxa"/>
            <w:tcBorders/>
            <w:vAlign w:val="center"/>
          </w:tcPr>
          <w:p>
            <w:pPr>
              <w:pStyle w:val="TableHeading"/>
              <w:suppressLineNumbers/>
              <w:bidi w:val="0"/>
              <w:spacing w:before="0" w:after="283"/>
              <w:jc w:val="center"/>
              <w:rPr/>
            </w:pPr>
            <w:r>
              <w:rPr/>
              <w:t>Date Donor Acquired</w:t>
            </w:r>
          </w:p>
        </w:tc>
        <w:tc>
          <w:tcPr>
            <w:tcW w:w="1168" w:type="dxa"/>
            <w:tcBorders/>
            <w:vAlign w:val="center"/>
          </w:tcPr>
          <w:p>
            <w:pPr>
              <w:pStyle w:val="TableHeading"/>
              <w:suppressLineNumbers/>
              <w:bidi w:val="0"/>
              <w:spacing w:before="0" w:after="283"/>
              <w:jc w:val="center"/>
              <w:rPr/>
            </w:pPr>
            <w:r>
              <w:rPr/>
              <w:t>Amount of Securities Acquired</w:t>
            </w:r>
          </w:p>
        </w:tc>
        <w:tc>
          <w:tcPr>
            <w:tcW w:w="1056" w:type="dxa"/>
            <w:tcBorders/>
            <w:vAlign w:val="center"/>
          </w:tcPr>
          <w:p>
            <w:pPr>
              <w:pStyle w:val="TableHeading"/>
              <w:suppressLineNumbers/>
              <w:bidi w:val="0"/>
              <w:spacing w:before="0" w:after="283"/>
              <w:jc w:val="center"/>
              <w:rPr/>
            </w:pPr>
            <w:r>
              <w:rPr/>
              <w:t>Date of Payment</w:t>
            </w:r>
          </w:p>
        </w:tc>
        <w:tc>
          <w:tcPr>
            <w:tcW w:w="1182"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14" w:type="dxa"/>
            <w:tcBorders/>
            <w:vAlign w:val="center"/>
          </w:tcPr>
          <w:p>
            <w:pPr>
              <w:pStyle w:val="TableContents"/>
              <w:bidi w:val="0"/>
              <w:spacing w:before="0" w:after="283"/>
              <w:jc w:val="left"/>
              <w:rPr/>
            </w:pPr>
            <w:r>
              <w:rPr/>
              <w:t>Common Stock</w:t>
            </w:r>
          </w:p>
        </w:tc>
        <w:tc>
          <w:tcPr>
            <w:tcW w:w="1115" w:type="dxa"/>
            <w:tcBorders/>
            <w:vAlign w:val="center"/>
          </w:tcPr>
          <w:p>
            <w:pPr>
              <w:pStyle w:val="TableContents"/>
              <w:bidi w:val="0"/>
              <w:spacing w:before="0" w:after="283"/>
              <w:jc w:val="left"/>
              <w:rPr/>
            </w:pPr>
            <w:r>
              <w:rPr/>
              <w:t>08/18/2026</w:t>
            </w:r>
          </w:p>
        </w:tc>
        <w:tc>
          <w:tcPr>
            <w:tcW w:w="1455" w:type="dxa"/>
            <w:tcBorders/>
            <w:vAlign w:val="center"/>
          </w:tcPr>
          <w:p>
            <w:pPr>
              <w:pStyle w:val="TableContents"/>
              <w:bidi w:val="0"/>
              <w:spacing w:before="0" w:after="283"/>
              <w:jc w:val="left"/>
              <w:rPr/>
            </w:pPr>
            <w:r>
              <w:rPr/>
              <w:t>Exercise of employee stock options</w:t>
            </w:r>
          </w:p>
        </w:tc>
        <w:tc>
          <w:tcPr>
            <w:tcW w:w="1479" w:type="dxa"/>
            <w:tcBorders/>
            <w:vAlign w:val="center"/>
          </w:tcPr>
          <w:p>
            <w:pPr>
              <w:pStyle w:val="TableContents"/>
              <w:bidi w:val="0"/>
              <w:spacing w:before="0" w:after="283"/>
              <w:jc w:val="left"/>
              <w:rPr/>
            </w:pPr>
            <w:r>
              <w:rPr/>
              <w:t>Neumora Therapeutics, Inc.</w:t>
            </w:r>
          </w:p>
        </w:tc>
        <w:tc>
          <w:tcPr>
            <w:tcW w:w="521"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15" w:type="dxa"/>
            <w:tcBorders/>
            <w:vAlign w:val="center"/>
          </w:tcPr>
          <w:p>
            <w:pPr>
              <w:pStyle w:val="TableContents"/>
              <w:bidi w:val="0"/>
              <w:spacing w:before="0" w:after="283"/>
              <w:jc w:val="left"/>
              <w:rPr>
                <w:sz w:val="4"/>
                <w:szCs w:val="4"/>
              </w:rPr>
            </w:pPr>
            <w:r>
              <w:rPr>
                <w:sz w:val="4"/>
                <w:szCs w:val="4"/>
              </w:rPr>
            </w:r>
          </w:p>
        </w:tc>
        <w:tc>
          <w:tcPr>
            <w:tcW w:w="1168" w:type="dxa"/>
            <w:tcBorders/>
            <w:vAlign w:val="center"/>
          </w:tcPr>
          <w:p>
            <w:pPr>
              <w:pStyle w:val="TableContents"/>
              <w:bidi w:val="0"/>
              <w:spacing w:before="0" w:after="283"/>
              <w:jc w:val="left"/>
              <w:rPr/>
            </w:pPr>
            <w:r>
              <w:rPr/>
              <w:t>69149</w:t>
            </w:r>
          </w:p>
        </w:tc>
        <w:tc>
          <w:tcPr>
            <w:tcW w:w="1056" w:type="dxa"/>
            <w:tcBorders/>
            <w:vAlign w:val="center"/>
          </w:tcPr>
          <w:p>
            <w:pPr>
              <w:pStyle w:val="TableContents"/>
              <w:bidi w:val="0"/>
              <w:spacing w:before="0" w:after="283"/>
              <w:jc w:val="left"/>
              <w:rPr/>
            </w:pPr>
            <w:r>
              <w:rPr/>
              <w:t>08/18/2026</w:t>
            </w:r>
          </w:p>
        </w:tc>
        <w:tc>
          <w:tcPr>
            <w:tcW w:w="1182" w:type="dxa"/>
            <w:tcBorders/>
            <w:vAlign w:val="center"/>
          </w:tcPr>
          <w:p>
            <w:pPr>
              <w:pStyle w:val="TableContents"/>
              <w:bidi w:val="0"/>
              <w:spacing w:before="0" w:after="283"/>
              <w:jc w:val="left"/>
              <w:rPr/>
            </w:pPr>
            <w:r>
              <w:rPr/>
              <w:t>Broker assisted cashless sale</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266"/>
        <w:gridCol w:w="2787"/>
        <w:gridCol w:w="916"/>
        <w:gridCol w:w="1524"/>
        <w:gridCol w:w="1712"/>
      </w:tblGrid>
      <w:tr>
        <w:trPr/>
        <w:tc>
          <w:tcPr>
            <w:tcW w:w="3266" w:type="dxa"/>
            <w:tcBorders/>
            <w:vAlign w:val="center"/>
          </w:tcPr>
          <w:p>
            <w:pPr>
              <w:pStyle w:val="TableHeading"/>
              <w:suppressLineNumbers/>
              <w:bidi w:val="0"/>
              <w:spacing w:before="0" w:after="283"/>
              <w:jc w:val="center"/>
              <w:rPr/>
            </w:pPr>
            <w:r>
              <w:rPr/>
              <w:t>Name and Address of Seller</w:t>
            </w:r>
          </w:p>
        </w:tc>
        <w:tc>
          <w:tcPr>
            <w:tcW w:w="2787" w:type="dxa"/>
            <w:tcBorders/>
            <w:vAlign w:val="center"/>
          </w:tcPr>
          <w:p>
            <w:pPr>
              <w:pStyle w:val="TableHeading"/>
              <w:suppressLineNumbers/>
              <w:bidi w:val="0"/>
              <w:spacing w:before="0" w:after="283"/>
              <w:jc w:val="center"/>
              <w:rPr/>
            </w:pPr>
            <w:r>
              <w:rPr/>
              <w:t>Title of Securities Sold</w:t>
            </w:r>
          </w:p>
        </w:tc>
        <w:tc>
          <w:tcPr>
            <w:tcW w:w="916" w:type="dxa"/>
            <w:tcBorders/>
            <w:vAlign w:val="center"/>
          </w:tcPr>
          <w:p>
            <w:pPr>
              <w:pStyle w:val="TableHeading"/>
              <w:suppressLineNumbers/>
              <w:bidi w:val="0"/>
              <w:spacing w:before="0" w:after="283"/>
              <w:jc w:val="center"/>
              <w:rPr/>
            </w:pPr>
            <w:r>
              <w:rPr/>
              <w:t>Date of Sale</w:t>
            </w:r>
          </w:p>
        </w:tc>
        <w:tc>
          <w:tcPr>
            <w:tcW w:w="1524" w:type="dxa"/>
            <w:tcBorders/>
            <w:vAlign w:val="center"/>
          </w:tcPr>
          <w:p>
            <w:pPr>
              <w:pStyle w:val="TableHeading"/>
              <w:suppressLineNumbers/>
              <w:bidi w:val="0"/>
              <w:spacing w:before="0" w:after="283"/>
              <w:jc w:val="center"/>
              <w:rPr/>
            </w:pPr>
            <w:r>
              <w:rPr/>
              <w:t>Amount of Securities Sold</w:t>
            </w:r>
          </w:p>
        </w:tc>
        <w:tc>
          <w:tcPr>
            <w:tcW w:w="1712" w:type="dxa"/>
            <w:tcBorders/>
            <w:vAlign w:val="center"/>
          </w:tcPr>
          <w:p>
            <w:pPr>
              <w:pStyle w:val="TableHeading"/>
              <w:suppressLineNumbers/>
              <w:bidi w:val="0"/>
              <w:spacing w:before="0" w:after="283"/>
              <w:jc w:val="center"/>
              <w:rPr/>
            </w:pPr>
            <w:r>
              <w:rPr/>
              <w:t>Gross Proceeds</w:t>
            </w:r>
          </w:p>
        </w:tc>
      </w:tr>
      <w:tr>
        <w:trPr/>
        <w:tc>
          <w:tcPr>
            <w:tcW w:w="3266" w:type="dxa"/>
            <w:tcBorders/>
            <w:vAlign w:val="center"/>
          </w:tcPr>
          <w:p>
            <w:pPr>
              <w:pStyle w:val="TableContents"/>
              <w:bidi w:val="0"/>
              <w:spacing w:before="0" w:after="283"/>
              <w:jc w:val="left"/>
              <w:rPr/>
            </w:pPr>
            <w:r>
              <w:rPr/>
              <w:t>Daljit Singh Aurora</w:t>
              <w:br/>
              <w:t>260 ARSENAL PLACE, SUITE 1</w:t>
              <w:br/>
              <w:t>WATERTOWN   MA   02472</w:t>
            </w:r>
          </w:p>
        </w:tc>
        <w:tc>
          <w:tcPr>
            <w:tcW w:w="2787" w:type="dxa"/>
            <w:tcBorders/>
            <w:vAlign w:val="center"/>
          </w:tcPr>
          <w:p>
            <w:pPr>
              <w:pStyle w:val="TableContents"/>
              <w:bidi w:val="0"/>
              <w:spacing w:before="0" w:after="283"/>
              <w:jc w:val="left"/>
              <w:rPr/>
            </w:pPr>
            <w:r>
              <w:rPr/>
              <w:t>Common Stock</w:t>
            </w:r>
          </w:p>
        </w:tc>
        <w:tc>
          <w:tcPr>
            <w:tcW w:w="916" w:type="dxa"/>
            <w:tcBorders/>
            <w:vAlign w:val="center"/>
          </w:tcPr>
          <w:p>
            <w:pPr>
              <w:pStyle w:val="TableContents"/>
              <w:bidi w:val="0"/>
              <w:spacing w:before="0" w:after="283"/>
              <w:jc w:val="left"/>
              <w:rPr/>
            </w:pPr>
            <w:r>
              <w:rPr/>
              <w:t>08/17/2026</w:t>
            </w:r>
          </w:p>
        </w:tc>
        <w:tc>
          <w:tcPr>
            <w:tcW w:w="1524" w:type="dxa"/>
            <w:tcBorders/>
            <w:vAlign w:val="center"/>
          </w:tcPr>
          <w:p>
            <w:pPr>
              <w:pStyle w:val="TableContents"/>
              <w:bidi w:val="0"/>
              <w:spacing w:before="0" w:after="283"/>
              <w:jc w:val="left"/>
              <w:rPr/>
            </w:pPr>
            <w:r>
              <w:rPr/>
              <w:t>146706</w:t>
            </w:r>
          </w:p>
        </w:tc>
        <w:tc>
          <w:tcPr>
            <w:tcW w:w="1712" w:type="dxa"/>
            <w:tcBorders/>
            <w:vAlign w:val="center"/>
          </w:tcPr>
          <w:p>
            <w:pPr>
              <w:pStyle w:val="TableContents"/>
              <w:bidi w:val="0"/>
              <w:spacing w:before="0" w:after="283"/>
              <w:jc w:val="left"/>
              <w:rPr/>
            </w:pPr>
            <w:r>
              <w:rPr/>
              <w:t>220135.18</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4563"/>
        <w:gridCol w:w="5642"/>
      </w:tblGrid>
      <w:tr>
        <w:trPr/>
        <w:tc>
          <w:tcPr>
            <w:tcW w:w="4563" w:type="dxa"/>
            <w:tcBorders/>
            <w:vAlign w:val="center"/>
          </w:tcPr>
          <w:p>
            <w:pPr>
              <w:pStyle w:val="TableContents"/>
              <w:bidi w:val="0"/>
              <w:spacing w:before="0" w:after="283"/>
              <w:jc w:val="left"/>
              <w:rPr/>
            </w:pPr>
            <w:r>
              <w:rPr/>
              <w:t>Remarks</w:t>
            </w:r>
          </w:p>
        </w:tc>
        <w:tc>
          <w:tcPr>
            <w:tcW w:w="5642" w:type="dxa"/>
            <w:tcBorders/>
            <w:vAlign w:val="center"/>
          </w:tcPr>
          <w:p>
            <w:pPr>
              <w:pStyle w:val="TableContents"/>
              <w:bidi w:val="0"/>
              <w:spacing w:before="0" w:after="283"/>
              <w:jc w:val="left"/>
              <w:rPr>
                <w:sz w:val="4"/>
                <w:szCs w:val="4"/>
              </w:rPr>
            </w:pPr>
            <w:r>
              <w:rPr>
                <w:sz w:val="4"/>
                <w:szCs w:val="4"/>
              </w:rPr>
            </w:r>
          </w:p>
        </w:tc>
      </w:tr>
      <w:tr>
        <w:trPr/>
        <w:tc>
          <w:tcPr>
            <w:tcW w:w="4563" w:type="dxa"/>
            <w:tcBorders/>
            <w:vAlign w:val="center"/>
          </w:tcPr>
          <w:p>
            <w:pPr>
              <w:pStyle w:val="TableContents"/>
              <w:bidi w:val="0"/>
              <w:spacing w:before="0" w:after="283"/>
              <w:jc w:val="left"/>
              <w:rPr/>
            </w:pPr>
            <w:r>
              <w:rPr/>
              <w:t>Date of Notice</w:t>
            </w:r>
          </w:p>
        </w:tc>
        <w:tc>
          <w:tcPr>
            <w:tcW w:w="5642" w:type="dxa"/>
            <w:tcBorders/>
            <w:vAlign w:val="center"/>
          </w:tcPr>
          <w:p>
            <w:pPr>
              <w:pStyle w:val="TableContents"/>
              <w:bidi w:val="0"/>
              <w:spacing w:before="0" w:after="0"/>
              <w:jc w:val="left"/>
              <w:rPr/>
            </w:pPr>
            <w:r>
              <w:rPr/>
              <w:t>08/18/2026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4563" w:type="dxa"/>
            <w:tcBorders/>
            <w:vAlign w:val="center"/>
          </w:tcPr>
          <w:p>
            <w:pPr>
              <w:pStyle w:val="TableContents"/>
              <w:bidi w:val="0"/>
              <w:spacing w:before="0" w:after="283"/>
              <w:jc w:val="left"/>
              <w:rPr/>
            </w:pPr>
            <w:r>
              <w:rPr/>
              <w:t>Signature</w:t>
            </w:r>
          </w:p>
        </w:tc>
        <w:tc>
          <w:tcPr>
            <w:tcW w:w="5642" w:type="dxa"/>
            <w:tcBorders/>
            <w:vAlign w:val="center"/>
          </w:tcPr>
          <w:p>
            <w:pPr>
              <w:pStyle w:val="TableContents"/>
              <w:bidi w:val="0"/>
              <w:spacing w:before="0" w:after="0"/>
              <w:jc w:val="left"/>
              <w:rPr/>
            </w:pPr>
            <w:r>
              <w:rPr/>
              <w:t>Daljit Singh Aurora</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613</Words>
  <Characters>3112</Characters>
  <CharactersWithSpaces>3666</CharactersWithSpaces>
  <Paragraphs>85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